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efault"/>
        <w:spacing w:lineRule="auto" w:line="288" w:before="120" w:after="0"/>
        <w:jc w:val="center"/>
        <w:rPr>
          <w:rFonts w:ascii="Calibri" w:hAnsi="Calibri" w:cs="Calibri" w:asciiTheme="minorHAnsi" w:cstheme="minorHAnsi" w:hAnsiTheme="minorHAnsi"/>
          <w:b/>
          <w:b/>
          <w:bCs/>
          <w:sz w:val="32"/>
          <w:szCs w:val="32"/>
        </w:rPr>
      </w:pPr>
      <w:r>
        <w:rPr>
          <w:rFonts w:cs="Calibri" w:cstheme="minorHAnsi"/>
          <w:b/>
          <w:bCs/>
          <w:sz w:val="32"/>
          <w:szCs w:val="32"/>
        </w:rPr>
        <w:t>Informacja o przetwarzaniu danych osobowych dla uczestników</w:t>
      </w:r>
    </w:p>
    <w:p>
      <w:pPr>
        <w:pStyle w:val="Default"/>
        <w:spacing w:lineRule="auto" w:line="288"/>
        <w:jc w:val="center"/>
        <w:rPr>
          <w:rFonts w:ascii="Calibri" w:hAnsi="Calibri" w:cs="Calibri" w:asciiTheme="minorHAnsi" w:cstheme="minorHAnsi" w:hAnsiTheme="minorHAnsi"/>
          <w:b/>
          <w:b/>
          <w:bCs/>
          <w:sz w:val="32"/>
          <w:szCs w:val="32"/>
        </w:rPr>
      </w:pPr>
      <w:r>
        <w:rPr>
          <w:rFonts w:cs="Calibri" w:cstheme="minorHAnsi"/>
          <w:b/>
          <w:bCs/>
          <w:sz w:val="32"/>
          <w:szCs w:val="32"/>
        </w:rPr>
      </w:r>
    </w:p>
    <w:p>
      <w:pPr>
        <w:pStyle w:val="Default"/>
        <w:spacing w:lineRule="auto" w:line="288"/>
        <w:jc w:val="center"/>
        <w:rPr>
          <w:rFonts w:ascii="Calibri" w:hAnsi="Calibri" w:cs="Calibri" w:asciiTheme="minorHAnsi" w:cstheme="minorHAnsi" w:hAnsiTheme="minorHAnsi"/>
          <w:b/>
          <w:b/>
          <w:bCs/>
          <w:sz w:val="32"/>
          <w:szCs w:val="32"/>
        </w:rPr>
      </w:pPr>
      <w:r>
        <w:rPr>
          <w:rFonts w:cs="Calibri" w:cstheme="minorHAnsi"/>
          <w:b/>
          <w:bCs/>
          <w:sz w:val="32"/>
          <w:szCs w:val="32"/>
        </w:rPr>
        <w:t xml:space="preserve">I Międzynarodowego Konkursu Literackiego </w:t>
      </w:r>
    </w:p>
    <w:p>
      <w:pPr>
        <w:pStyle w:val="Default"/>
        <w:spacing w:lineRule="auto" w:line="288"/>
        <w:jc w:val="center"/>
        <w:rPr>
          <w:rFonts w:ascii="Calibri" w:hAnsi="Calibri" w:cs="Calibri" w:asciiTheme="minorHAnsi" w:cstheme="minorHAnsi" w:hAnsiTheme="minorHAnsi"/>
          <w:b/>
          <w:b/>
          <w:bCs/>
          <w:sz w:val="40"/>
          <w:szCs w:val="40"/>
        </w:rPr>
      </w:pPr>
      <w:r>
        <w:rPr>
          <w:rFonts w:cs="Calibri" w:cstheme="minorHAnsi"/>
          <w:b/>
          <w:bCs/>
          <w:sz w:val="40"/>
          <w:szCs w:val="40"/>
        </w:rPr>
        <w:t>„</w:t>
      </w:r>
      <w:r>
        <w:rPr>
          <w:rFonts w:cs="Calibri" w:cstheme="minorHAnsi"/>
          <w:b/>
          <w:bCs/>
          <w:sz w:val="40"/>
          <w:szCs w:val="40"/>
        </w:rPr>
        <w:t>O Laur Tarnowskiej Starówki”</w:t>
      </w:r>
    </w:p>
    <w:p>
      <w:pPr>
        <w:pStyle w:val="Default"/>
        <w:spacing w:lineRule="auto" w:line="288"/>
        <w:jc w:val="center"/>
        <w:rPr>
          <w:rFonts w:ascii="Calibri" w:hAnsi="Calibri" w:cs="Calibri" w:asciiTheme="minorHAnsi" w:cstheme="minorHAnsi" w:hAnsiTheme="minorHAnsi"/>
          <w:sz w:val="32"/>
          <w:szCs w:val="32"/>
        </w:rPr>
      </w:pPr>
      <w:r>
        <w:rPr>
          <w:rFonts w:cs="Calibri" w:cstheme="minorHAnsi"/>
          <w:b/>
          <w:bCs/>
          <w:sz w:val="32"/>
          <w:szCs w:val="32"/>
        </w:rPr>
        <w:t>im. Józefa Komarewicza</w:t>
      </w:r>
    </w:p>
    <w:p>
      <w:pPr>
        <w:pStyle w:val="Default"/>
        <w:spacing w:lineRule="auto" w:line="288"/>
        <w:jc w:val="center"/>
        <w:rPr>
          <w:rFonts w:ascii="Calibri" w:hAnsi="Calibri" w:cs="Calibri" w:asciiTheme="minorHAnsi" w:cstheme="minorHAnsi" w:hAnsiTheme="minorHAnsi"/>
          <w:b/>
          <w:b/>
          <w:bCs/>
        </w:rPr>
      </w:pPr>
      <w:r>
        <w:rPr>
          <w:rFonts w:cs="Calibri" w:cstheme="minorHAnsi"/>
          <w:b/>
          <w:bCs/>
        </w:rPr>
        <w:t>organizowanego przez:</w:t>
      </w:r>
    </w:p>
    <w:p>
      <w:pPr>
        <w:pStyle w:val="Default"/>
        <w:spacing w:lineRule="auto" w:line="288"/>
        <w:jc w:val="center"/>
        <w:rPr>
          <w:rFonts w:ascii="Calibri" w:hAnsi="Calibri" w:cs="Calibri" w:asciiTheme="minorHAnsi" w:cstheme="minorHAnsi" w:hAnsiTheme="minorHAnsi"/>
          <w:b/>
          <w:b/>
          <w:bCs/>
        </w:rPr>
      </w:pPr>
      <w:r>
        <w:rPr>
          <w:rFonts w:cs="Calibri" w:cstheme="minorHAnsi"/>
          <w:b/>
          <w:bCs/>
        </w:rPr>
        <w:t>Dom Mediowy HEKTOR W DRODZE</w:t>
      </w:r>
    </w:p>
    <w:p>
      <w:pPr>
        <w:pStyle w:val="Default"/>
        <w:spacing w:lineRule="auto" w:line="288"/>
        <w:jc w:val="center"/>
        <w:rPr>
          <w:rFonts w:ascii="Calibri" w:hAnsi="Calibri" w:cs="Calibri" w:asciiTheme="minorHAnsi" w:cstheme="minorHAnsi" w:hAnsiTheme="minorHAnsi"/>
          <w:b/>
          <w:b/>
          <w:bCs/>
        </w:rPr>
      </w:pPr>
      <w:r>
        <w:rPr>
          <w:rFonts w:cs="Calibri" w:cstheme="minorHAnsi"/>
          <w:b/>
          <w:bCs/>
        </w:rPr>
        <w:t>Centrum Kreacji i Strategii INTERAKCJA Sp. z o.o.</w:t>
      </w:r>
    </w:p>
    <w:p>
      <w:pPr>
        <w:pStyle w:val="Normal"/>
        <w:rPr>
          <w:rFonts w:ascii="Calibri" w:hAnsi="Calibri" w:cs="Calibri" w:asciiTheme="minorHAnsi" w:cstheme="minorHAnsi" w:hAnsiTheme="minorHAnsi"/>
        </w:rPr>
      </w:pPr>
      <w:r>
        <w:rPr>
          <w:rFonts w:cs="Calibri" w:cstheme="minorHAnsi" w:ascii="Calibri" w:hAnsi="Calibri"/>
        </w:rPr>
      </w:r>
    </w:p>
    <w:p>
      <w:pPr>
        <w:pStyle w:val="Normal"/>
        <w:rPr>
          <w:rFonts w:ascii="Calibri" w:hAnsi="Calibri" w:cs="Calibri" w:asciiTheme="minorHAnsi" w:cstheme="minorHAnsi" w:hAnsiTheme="minorHAnsi"/>
        </w:rPr>
      </w:pPr>
      <w:r>
        <w:rPr>
          <w:rFonts w:cs="Calibri" w:cstheme="minorHAnsi" w:ascii="Calibri" w:hAnsi="Calibri"/>
        </w:rPr>
      </w:r>
    </w:p>
    <w:p>
      <w:pPr>
        <w:pStyle w:val="Default"/>
        <w:spacing w:lineRule="auto" w:line="288" w:before="120" w:after="0"/>
        <w:jc w:val="both"/>
        <w:rPr>
          <w:rFonts w:ascii="Calibri" w:hAnsi="Calibri" w:cs="Calibri" w:asciiTheme="minorHAnsi" w:cstheme="minorHAnsi" w:hAnsiTheme="minorHAnsi"/>
          <w:b/>
          <w:b/>
          <w:sz w:val="22"/>
          <w:szCs w:val="22"/>
        </w:rPr>
      </w:pPr>
      <w:r>
        <w:rPr>
          <w:rFonts w:cs="Calibri" w:cstheme="minorHAnsi"/>
          <w:b/>
          <w:sz w:val="22"/>
          <w:szCs w:val="22"/>
        </w:rPr>
        <w:t xml:space="preserve">Centrum Kreacji i Strategii INTERAKCJA Sp. z o.o. zwraca się z prośbą o udostępnienie wybranych danych osobowych. Państwa dane osobowe są niezbędne do wzięcia udziału w I Międzynarodowym Konkursie Literackim „O Laur Tarnowskiej Starówki” im. Józefa Komarewicza. </w:t>
      </w:r>
    </w:p>
    <w:p>
      <w:pPr>
        <w:pStyle w:val="Default"/>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Szanując prywatność Pani/Pana oraz dbając o to, aby Pani/Pan wiedział/a kto i w jaki sposób przetwarza dane osobowe, poniżej przedstawiamy informacje:</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Administratorem danych osobowych Pani/Pana jest Centrum Kreacji i Strategii INTERAKCJA Sp. z o.o., ul. Legionów 5A/10, 33-100 Tarnów.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Państwa dane osobowe są przetwarzane przez Centrum tylko w związku realizacją zadań statutowych z Państwa udziałem lub w związku z wymogami ustawowymi.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Państwa dane osobowe są przetwarzane w formie papierowej oraz elektronicznej.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Dane są przetwarzane w sytuacji prawnie uzasadnionego interesu Centrum w celu: </w:t>
      </w:r>
    </w:p>
    <w:p>
      <w:pPr>
        <w:pStyle w:val="Default"/>
        <w:numPr>
          <w:ilvl w:val="0"/>
          <w:numId w:val="5"/>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podejmowania działań skutkujących zawarciem formy współpracy między Państwem, a Centrum w związku z prowadzoną przez Centrum działalnością; </w:t>
      </w:r>
    </w:p>
    <w:p>
      <w:pPr>
        <w:pStyle w:val="Default"/>
        <w:numPr>
          <w:ilvl w:val="0"/>
          <w:numId w:val="5"/>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realizowania działań statutowych Centrum wymagających podania danych osobowych; </w:t>
      </w:r>
    </w:p>
    <w:p>
      <w:pPr>
        <w:pStyle w:val="Default"/>
        <w:numPr>
          <w:ilvl w:val="0"/>
          <w:numId w:val="5"/>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wypełniania obowiązków prawnych ciążących na Centrum; </w:t>
      </w:r>
    </w:p>
    <w:p>
      <w:pPr>
        <w:pStyle w:val="Default"/>
        <w:numPr>
          <w:ilvl w:val="0"/>
          <w:numId w:val="5"/>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marketingu i promocji działalności Centrum; </w:t>
      </w:r>
    </w:p>
    <w:p>
      <w:pPr>
        <w:pStyle w:val="Default"/>
        <w:numPr>
          <w:ilvl w:val="0"/>
          <w:numId w:val="5"/>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działań informacyjnych i archiwizacyjnych;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Państwa dane osobowe są przechowywane przez okres wymagany dla prawidłowej realizacji zadania oraz później w związku z obowiązkiem przechowywania dokumentów księgowych i archiwizowania dokumentów dotyczących działalności Centrum.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Centrum Kreacji i Strategii INTERAKCJA Sp. z o.o., co do zasady, nie przekazuje Państwa danych osobowych innym podmiotom z wyjątkiem: </w:t>
      </w:r>
    </w:p>
    <w:p>
      <w:pPr>
        <w:pStyle w:val="Default"/>
        <w:numPr>
          <w:ilvl w:val="0"/>
          <w:numId w:val="4"/>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organów władzy publicznej w zakresie i w celach wynikających z przepisów prawa; </w:t>
      </w:r>
    </w:p>
    <w:p>
      <w:pPr>
        <w:pStyle w:val="Default"/>
        <w:numPr>
          <w:ilvl w:val="0"/>
          <w:numId w:val="4"/>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podmiotów innych, na postawie umowy powierzenia, gdy to przekazanie jest konieczne </w:t>
        <w:br/>
        <w:t xml:space="preserve">z uwagi na realizację działań Centrum.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Centrum, co do zasady, nie przekazuje Państwa danych osobowych podmiotom z państw trzecich lub organizacji międzynarodowych.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W związku z przetwarzaniem danych osobowych przez Centrum przysługują Państwu następujące prawa: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dostępu do danych osobowych;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sprostowania lub uzupełnienia danych osobowych;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żądania usunięcia danych osobowych w określonych przepisami prawa przypadkach;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żądania ograniczenia przetwarzania danych osobowych;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wycofania zgody wcześniej udzielonej;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przeniesienia danych, w określonych przepisami prawa przypadkach;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wniesienia sprzeciwu wobec przetwarzania danych; </w:t>
      </w:r>
    </w:p>
    <w:p>
      <w:pPr>
        <w:pStyle w:val="Default"/>
        <w:numPr>
          <w:ilvl w:val="0"/>
          <w:numId w:val="3"/>
        </w:numPr>
        <w:spacing w:lineRule="auto" w:line="288"/>
        <w:ind w:left="850" w:hanging="425"/>
        <w:jc w:val="both"/>
        <w:rPr>
          <w:rFonts w:ascii="Calibri" w:hAnsi="Calibri" w:cs="Calibri" w:asciiTheme="minorHAnsi" w:cstheme="minorHAnsi" w:hAnsiTheme="minorHAnsi"/>
          <w:sz w:val="22"/>
          <w:szCs w:val="22"/>
        </w:rPr>
      </w:pPr>
      <w:r>
        <w:rPr>
          <w:rFonts w:cs="Calibri" w:cstheme="minorHAnsi"/>
          <w:sz w:val="22"/>
          <w:szCs w:val="22"/>
        </w:rPr>
        <w:t xml:space="preserve">prawo do wniesienia skargi w przypadku domniemanego naruszenia RODO.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Prawa te można realizować poprzez kontakt z Inspektorem Ochrony Danych. W przypadku naruszenia przepisów dotyczących ochrony danych osobowych przysługuje Państwu prawo do wniesienia skargi do polskiego organu nadzorczego lub organu nadzorczego innego państwa członkowskiego Unii Europejskiej, właściwego ze względu na miejsce zwykłego pobytu lub miejsca pracy osoby, której dane dotyczą. </w:t>
      </w:r>
    </w:p>
    <w:p>
      <w:pPr>
        <w:pStyle w:val="Default"/>
        <w:numPr>
          <w:ilvl w:val="0"/>
          <w:numId w:val="1"/>
        </w:numPr>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t xml:space="preserve">Podstawą prawną przetwarzania danych jest: </w:t>
      </w:r>
    </w:p>
    <w:p>
      <w:pPr>
        <w:pStyle w:val="Default"/>
        <w:numPr>
          <w:ilvl w:val="0"/>
          <w:numId w:val="2"/>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art. 6 ust. 1 lit. a rozporządzenie Parlamentu Europejskiego i Rady (UE) 2016/679 z 27 kwietnia 2016 r. w sprawie ochrony osób fizycznych w związku z przetwarzaniem danych osobowych i w sprawie swobodnego przepływu takich danych oraz uchylenia dyrektywy 95/46/WE (ogólne rozporządzenie o ochronie danych) (Dz. U. UE. L. z 2016 r. Nr 119, str. 1) - dalej RODO, (tzn. osoba, której dane dotyczą wyraziła zgodę na przetwarzanie swoich danych osobowych w jednym lub większej liczbie określonych celów), </w:t>
      </w:r>
    </w:p>
    <w:p>
      <w:pPr>
        <w:pStyle w:val="Default"/>
        <w:numPr>
          <w:ilvl w:val="0"/>
          <w:numId w:val="2"/>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art. 6 ust. 1 lit. c RODO (tzn. przetwarzanie jest niezbędne do wypełnienia obowiązku prawnego, który na ciąży na CSM takiego jak np. obowiązek archiwizacyjny) oraz </w:t>
      </w:r>
    </w:p>
    <w:p>
      <w:pPr>
        <w:pStyle w:val="Default"/>
        <w:numPr>
          <w:ilvl w:val="0"/>
          <w:numId w:val="2"/>
        </w:numPr>
        <w:spacing w:lineRule="auto" w:line="288"/>
        <w:ind w:left="714" w:hanging="357"/>
        <w:jc w:val="both"/>
        <w:rPr>
          <w:rFonts w:ascii="Calibri" w:hAnsi="Calibri" w:cs="Calibri" w:asciiTheme="minorHAnsi" w:cstheme="minorHAnsi" w:hAnsiTheme="minorHAnsi"/>
          <w:sz w:val="22"/>
          <w:szCs w:val="22"/>
        </w:rPr>
      </w:pPr>
      <w:r>
        <w:rPr>
          <w:rFonts w:cs="Calibri" w:cstheme="minorHAnsi"/>
          <w:sz w:val="22"/>
          <w:szCs w:val="22"/>
        </w:rPr>
        <w:t xml:space="preserve">art. 9 ust. 2 lit. f RODO (tzn. przetwarzanie jest niezbędne do ustalenia, dochodzenia lub obrony roszczeń). </w:t>
      </w:r>
    </w:p>
    <w:p>
      <w:pPr>
        <w:pStyle w:val="Default"/>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r>
    </w:p>
    <w:p>
      <w:pPr>
        <w:pStyle w:val="Default"/>
        <w:spacing w:lineRule="auto" w:line="288" w:before="120" w:after="0"/>
        <w:jc w:val="both"/>
        <w:rPr>
          <w:rFonts w:ascii="Calibri" w:hAnsi="Calibri" w:cs="Calibri" w:asciiTheme="minorHAnsi" w:cstheme="minorHAnsi" w:hAnsiTheme="minorHAnsi"/>
          <w:sz w:val="22"/>
          <w:szCs w:val="22"/>
        </w:rPr>
      </w:pPr>
      <w:r>
        <w:rPr>
          <w:rFonts w:cs="Calibri" w:cstheme="minorHAnsi"/>
          <w:sz w:val="22"/>
          <w:szCs w:val="22"/>
        </w:rPr>
      </w:r>
    </w:p>
    <w:p>
      <w:pPr>
        <w:pStyle w:val="Default"/>
        <w:spacing w:lineRule="auto" w:line="288" w:before="120" w:after="0"/>
        <w:jc w:val="center"/>
        <w:rPr>
          <w:rFonts w:ascii="Calibri" w:hAnsi="Calibri" w:cs="Calibri" w:asciiTheme="minorHAnsi" w:cstheme="minorHAnsi" w:hAnsiTheme="minorHAnsi"/>
          <w:sz w:val="22"/>
          <w:szCs w:val="22"/>
        </w:rPr>
      </w:pPr>
      <w:r>
        <w:rPr>
          <w:rFonts w:cs="Calibri" w:cstheme="minorHAnsi"/>
          <w:sz w:val="22"/>
          <w:szCs w:val="22"/>
        </w:rPr>
        <w:t>Zapoznałam /łem się z informacją i rozumiem jej treść</w:t>
      </w:r>
    </w:p>
    <w:p>
      <w:pPr>
        <w:pStyle w:val="Default"/>
        <w:spacing w:lineRule="auto" w:line="288" w:before="120" w:after="0"/>
        <w:jc w:val="center"/>
        <w:rPr>
          <w:rFonts w:ascii="Calibri" w:hAnsi="Calibri" w:cs="Calibri" w:asciiTheme="minorHAnsi" w:cstheme="minorHAnsi" w:hAnsiTheme="minorHAnsi"/>
          <w:sz w:val="22"/>
          <w:szCs w:val="22"/>
        </w:rPr>
      </w:pPr>
      <w:r>
        <w:rPr>
          <w:rFonts w:cs="Calibri" w:cstheme="minorHAnsi"/>
          <w:sz w:val="22"/>
          <w:szCs w:val="22"/>
        </w:rPr>
      </w:r>
    </w:p>
    <w:p>
      <w:pPr>
        <w:pStyle w:val="Default"/>
        <w:spacing w:lineRule="auto" w:line="288" w:before="120" w:after="0"/>
        <w:jc w:val="center"/>
        <w:rPr>
          <w:rFonts w:ascii="Calibri" w:hAnsi="Calibri" w:cs="Calibri" w:asciiTheme="minorHAnsi" w:cstheme="minorHAnsi" w:hAnsiTheme="minorHAnsi"/>
          <w:sz w:val="22"/>
          <w:szCs w:val="22"/>
        </w:rPr>
      </w:pPr>
      <w:r>
        <w:rPr>
          <w:rFonts w:cs="Calibri" w:cstheme="minorHAnsi"/>
          <w:sz w:val="22"/>
          <w:szCs w:val="22"/>
        </w:rPr>
        <w:t>……………………………………………………………</w:t>
      </w:r>
    </w:p>
    <w:p>
      <w:pPr>
        <w:pStyle w:val="Normal"/>
        <w:spacing w:lineRule="auto" w:line="288" w:before="120" w:after="0"/>
        <w:jc w:val="center"/>
        <w:rPr>
          <w:rFonts w:ascii="Calibri" w:hAnsi="Calibri" w:cs="Calibri" w:asciiTheme="minorHAnsi" w:cstheme="minorHAnsi" w:hAnsiTheme="minorHAnsi"/>
          <w:b/>
          <w:b/>
          <w:i/>
          <w:i/>
          <w:sz w:val="22"/>
          <w:szCs w:val="22"/>
        </w:rPr>
      </w:pPr>
      <w:r>
        <w:rPr>
          <w:rFonts w:cs="Calibri" w:ascii="Calibri" w:hAnsi="Calibri" w:asciiTheme="minorHAnsi" w:cstheme="minorHAnsi" w:hAnsiTheme="minorHAnsi"/>
          <w:b/>
          <w:i/>
          <w:sz w:val="22"/>
          <w:szCs w:val="22"/>
        </w:rPr>
        <w:t>Data i podpis czytelny</w:t>
      </w:r>
    </w:p>
    <w:p>
      <w:pPr>
        <w:pStyle w:val="Normal"/>
        <w:spacing w:lineRule="auto" w:line="288" w:before="120" w:after="0"/>
        <w:jc w:val="both"/>
        <w:rPr>
          <w:rFonts w:ascii="Calibri" w:hAnsi="Calibri" w:cs="Calibri" w:asciiTheme="minorHAnsi" w:cstheme="minorHAnsi" w:hAnsiTheme="minorHAnsi"/>
          <w:sz w:val="23"/>
          <w:szCs w:val="23"/>
        </w:rPr>
      </w:pPr>
      <w:r>
        <w:rPr>
          <w:rFonts w:cs="Calibri" w:cstheme="minorHAnsi" w:ascii="Calibri" w:hAnsi="Calibri"/>
          <w:sz w:val="23"/>
          <w:szCs w:val="23"/>
        </w:rPr>
      </w:r>
    </w:p>
    <w:p>
      <w:pPr>
        <w:pStyle w:val="Normal"/>
        <w:spacing w:lineRule="auto" w:line="288" w:before="120" w:after="0"/>
        <w:jc w:val="both"/>
        <w:rPr>
          <w:rFonts w:ascii="Calibri" w:hAnsi="Calibri" w:cs="Calibri" w:asciiTheme="minorHAnsi" w:cstheme="minorHAnsi" w:hAnsiTheme="minorHAnsi"/>
          <w:sz w:val="23"/>
          <w:szCs w:val="23"/>
        </w:rPr>
      </w:pPr>
      <w:r>
        <w:rPr>
          <w:rFonts w:cs="Calibri" w:cstheme="minorHAnsi" w:ascii="Calibri" w:hAnsi="Calibri"/>
          <w:sz w:val="23"/>
          <w:szCs w:val="23"/>
        </w:rPr>
      </w:r>
    </w:p>
    <w:p>
      <w:pPr>
        <w:pStyle w:val="Normal"/>
        <w:spacing w:lineRule="auto" w:line="288" w:before="120" w:after="0"/>
        <w:jc w:val="both"/>
        <w:rPr>
          <w:rFonts w:ascii="Calibri" w:hAnsi="Calibri" w:cs="Calibri" w:asciiTheme="minorHAnsi" w:cstheme="minorHAnsi" w:hAnsiTheme="minorHAnsi"/>
          <w:sz w:val="23"/>
          <w:szCs w:val="23"/>
        </w:rPr>
      </w:pPr>
      <w:r>
        <w:rPr>
          <w:rFonts w:cs="Calibri" w:cstheme="minorHAnsi" w:ascii="Calibri" w:hAnsi="Calibri"/>
          <w:sz w:val="23"/>
          <w:szCs w:val="23"/>
        </w:rPr>
      </w:r>
    </w:p>
    <w:p>
      <w:pPr>
        <w:pStyle w:val="Default"/>
        <w:spacing w:lineRule="auto" w:line="288" w:before="120" w:after="0"/>
        <w:jc w:val="right"/>
        <w:rPr>
          <w:rFonts w:ascii="Calibri" w:hAnsi="Calibri" w:cs="Calibri" w:asciiTheme="minorHAnsi" w:cstheme="minorHAnsi" w:hAnsiTheme="minorHAnsi"/>
          <w:b/>
          <w:b/>
        </w:rPr>
      </w:pPr>
      <w:r>
        <w:rPr>
          <w:rFonts w:cs="Calibri" w:cstheme="minorHAnsi"/>
          <w:b/>
        </w:rPr>
        <w:t xml:space="preserve">Załącznik nr 3 do Regulaminu Konkursu </w:t>
      </w:r>
    </w:p>
    <w:p>
      <w:pPr>
        <w:pStyle w:val="Default"/>
        <w:spacing w:lineRule="auto" w:line="288" w:before="120" w:after="0"/>
        <w:jc w:val="both"/>
        <w:rPr>
          <w:rFonts w:ascii="Calibri" w:hAnsi="Calibri" w:cs="Calibri" w:asciiTheme="minorHAnsi" w:cstheme="minorHAnsi" w:hAnsiTheme="minorHAnsi"/>
        </w:rPr>
      </w:pPr>
      <w:r>
        <w:rPr/>
      </w:r>
    </w:p>
    <w:sectPr>
      <w:type w:val="nextPage"/>
      <w:pgSz w:w="11906" w:h="16838"/>
      <w:pgMar w:left="1417" w:right="1417" w:header="0" w:top="1276"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Pr>
    </w:lvl>
  </w:abstractNum>
  <w:abstractNum w:abstractNumI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c7581"/>
    <w:pPr>
      <w:widowControl/>
      <w:bidi w:val="0"/>
      <w:spacing w:lineRule="auto" w:line="240" w:before="0" w:after="0"/>
      <w:jc w:val="left"/>
    </w:pPr>
    <w:rPr>
      <w:rFonts w:ascii="Times New Roman" w:hAnsi="Times New Roman" w:cs="Times New Roman" w:eastAsia="Calibri" w:eastAsiaTheme="minorHAnsi"/>
      <w:color w:val="auto"/>
      <w:kern w:val="0"/>
      <w:sz w:val="24"/>
      <w:szCs w:val="24"/>
      <w:lang w:eastAsia="pl-PL" w:val="pl-PL" w:bidi="ar-SA"/>
    </w:rPr>
  </w:style>
  <w:style w:type="character" w:styleId="DefaultParagraphFont" w:default="1">
    <w:name w:val="Default Paragraph Font"/>
    <w:uiPriority w:val="1"/>
    <w:semiHidden/>
    <w:unhideWhenUsed/>
    <w:qFormat/>
    <w:rPr/>
  </w:style>
  <w:style w:type="character" w:styleId="AkapitzlistZnak" w:customStyle="1">
    <w:name w:val="Akapit z listą Znak"/>
    <w:basedOn w:val="DefaultParagraphFont"/>
    <w:link w:val="Akapitzlist"/>
    <w:uiPriority w:val="34"/>
    <w:qFormat/>
    <w:rsid w:val="009c7581"/>
    <w:rPr>
      <w:rFonts w:ascii="Times New Roman" w:hAnsi="Times New Roman" w:eastAsia="Times New Roman" w:cs="Times New Roman"/>
      <w:sz w:val="24"/>
      <w:szCs w:val="24"/>
      <w:lang w:eastAsia="pl-PL"/>
    </w:rPr>
  </w:style>
  <w:style w:type="character" w:styleId="Czeinternetowe">
    <w:name w:val="Łącze internetowe"/>
    <w:basedOn w:val="DefaultParagraphFont"/>
    <w:rsid w:val="009c7581"/>
    <w:rPr>
      <w:color w:val="0000FF"/>
      <w:u w:val="single"/>
    </w:rPr>
  </w:style>
  <w:style w:type="character" w:styleId="Markedcontent" w:customStyle="1">
    <w:name w:val="markedcontent"/>
    <w:basedOn w:val="DefaultParagraphFont"/>
    <w:qFormat/>
    <w:rsid w:val="009c7581"/>
    <w:rPr/>
  </w:style>
  <w:style w:type="character" w:styleId="TekstdymkaZnak" w:customStyle="1">
    <w:name w:val="Tekst dymka Znak"/>
    <w:basedOn w:val="DefaultParagraphFont"/>
    <w:link w:val="Tekstdymka"/>
    <w:uiPriority w:val="99"/>
    <w:semiHidden/>
    <w:qFormat/>
    <w:rsid w:val="00146c83"/>
    <w:rPr>
      <w:rFonts w:ascii="Segoe UI" w:hAnsi="Segoe UI" w:cs="Segoe UI"/>
      <w:sz w:val="18"/>
      <w:szCs w:val="18"/>
      <w:lang w:eastAsia="pl-PL"/>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link w:val="AkapitzlistZnak"/>
    <w:uiPriority w:val="34"/>
    <w:qFormat/>
    <w:rsid w:val="009c7581"/>
    <w:pPr>
      <w:spacing w:before="0" w:after="0"/>
      <w:ind w:left="720" w:hanging="0"/>
      <w:contextualSpacing/>
    </w:pPr>
    <w:rPr>
      <w:rFonts w:eastAsia="Times New Roman"/>
    </w:rPr>
  </w:style>
  <w:style w:type="paragraph" w:styleId="Default" w:customStyle="1">
    <w:name w:val="Default"/>
    <w:qFormat/>
    <w:rsid w:val="009c7581"/>
    <w:pPr>
      <w:widowControl/>
      <w:bidi w:val="0"/>
      <w:spacing w:lineRule="auto" w:line="240" w:before="0" w:after="0"/>
      <w:jc w:val="left"/>
    </w:pPr>
    <w:rPr>
      <w:rFonts w:ascii="Calibri" w:hAnsi="Calibri" w:cs="Calibri" w:eastAsia="Calibri"/>
      <w:color w:val="000000"/>
      <w:kern w:val="0"/>
      <w:sz w:val="24"/>
      <w:szCs w:val="24"/>
      <w:lang w:val="pl-PL" w:eastAsia="en-US" w:bidi="ar-SA"/>
    </w:rPr>
  </w:style>
  <w:style w:type="paragraph" w:styleId="BalloonText">
    <w:name w:val="Balloon Text"/>
    <w:basedOn w:val="Normal"/>
    <w:link w:val="TekstdymkaZnak"/>
    <w:uiPriority w:val="99"/>
    <w:semiHidden/>
    <w:unhideWhenUsed/>
    <w:qFormat/>
    <w:rsid w:val="00146c83"/>
    <w:pPr/>
    <w:rPr>
      <w:rFonts w:ascii="Segoe UI" w:hAnsi="Segoe UI" w:cs="Segoe UI"/>
      <w:sz w:val="18"/>
      <w:szCs w:val="18"/>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Application>LibreOffice/6.4.0.3$Windows_X86_64 LibreOffice_project/b0a288ab3d2d4774cb44b62f04d5d28733ac6df8</Application>
  <Pages>2</Pages>
  <Words>581</Words>
  <Characters>3579</Characters>
  <CharactersWithSpaces>4123</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2022-01-18T09:44:00Z</dcterms:created>
  <dc:creator>User</dc:creator>
  <dc:description/>
  <dc:language>pl-PL</dc:language>
  <cp:lastModifiedBy/>
  <cp:lastPrinted>2022-01-21T10:51:00Z</cp:lastPrinted>
  <dcterms:modified xsi:type="dcterms:W3CDTF">2022-02-09T14:48:12Z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